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1" w:rsidRDefault="000D4EC9" w:rsidP="00D256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ООП О</w:t>
      </w:r>
      <w:r w:rsidR="00D25621" w:rsidRPr="00D871EA">
        <w:rPr>
          <w:rFonts w:ascii="Times New Roman" w:hAnsi="Times New Roman" w:cs="Times New Roman"/>
          <w:b/>
        </w:rPr>
        <w:t>ОО</w:t>
      </w:r>
    </w:p>
    <w:p w:rsidR="00D25621" w:rsidRPr="00D871EA" w:rsidRDefault="00D25621" w:rsidP="00D2562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2"/>
        <w:gridCol w:w="5226"/>
      </w:tblGrid>
      <w:tr w:rsidR="00D25621" w:rsidRPr="00DB281E" w:rsidTr="00BB371B">
        <w:tc>
          <w:tcPr>
            <w:tcW w:w="5069" w:type="dxa"/>
          </w:tcPr>
          <w:p w:rsidR="00D25621" w:rsidRPr="00DB281E" w:rsidRDefault="00D25621" w:rsidP="00BB371B">
            <w:pPr>
              <w:rPr>
                <w:rFonts w:ascii="Times New Roman" w:hAnsi="Times New Roman" w:cs="Times New Roman"/>
              </w:rPr>
            </w:pPr>
            <w:r w:rsidRPr="00DB281E">
              <w:rPr>
                <w:rFonts w:ascii="Times New Roman" w:hAnsi="Times New Roman" w:cs="Times New Roman"/>
              </w:rPr>
              <w:t>РАССМОТРЕНО</w:t>
            </w:r>
          </w:p>
          <w:p w:rsidR="00D25621" w:rsidRPr="00DB281E" w:rsidRDefault="00D25621" w:rsidP="00BB371B">
            <w:pPr>
              <w:rPr>
                <w:rFonts w:ascii="Times New Roman" w:hAnsi="Times New Roman" w:cs="Times New Roman"/>
              </w:rPr>
            </w:pPr>
            <w:r w:rsidRPr="00DB281E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D25621" w:rsidRPr="00DB281E" w:rsidRDefault="00D25621" w:rsidP="00BB371B">
            <w:pPr>
              <w:rPr>
                <w:rFonts w:ascii="Times New Roman" w:hAnsi="Times New Roman" w:cs="Times New Roman"/>
              </w:rPr>
            </w:pPr>
            <w:r w:rsidRPr="00DB281E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D25621" w:rsidRPr="00DB281E" w:rsidRDefault="00053DDF" w:rsidP="00BB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1D2F12">
              <w:rPr>
                <w:rFonts w:ascii="Times New Roman" w:hAnsi="Times New Roman" w:cs="Times New Roman"/>
              </w:rPr>
              <w:t xml:space="preserve">1 </w:t>
            </w:r>
            <w:r w:rsidR="00D25621" w:rsidRPr="00DB281E">
              <w:rPr>
                <w:rFonts w:ascii="Times New Roman" w:hAnsi="Times New Roman" w:cs="Times New Roman"/>
              </w:rPr>
              <w:t>от</w:t>
            </w:r>
            <w:r w:rsidR="001D2F12">
              <w:rPr>
                <w:rFonts w:ascii="Times New Roman" w:hAnsi="Times New Roman" w:cs="Times New Roman"/>
              </w:rPr>
              <w:t xml:space="preserve"> 29.08.2024</w:t>
            </w:r>
            <w:r w:rsidR="00D25621" w:rsidRPr="00DB281E">
              <w:rPr>
                <w:rFonts w:ascii="Times New Roman" w:hAnsi="Times New Roman" w:cs="Times New Roman"/>
              </w:rPr>
              <w:t>.</w:t>
            </w:r>
          </w:p>
          <w:p w:rsidR="00D25621" w:rsidRPr="00DB281E" w:rsidRDefault="00D25621" w:rsidP="00BB371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D25621" w:rsidRPr="00DB281E" w:rsidRDefault="00820B40" w:rsidP="00BB371B">
            <w:pPr>
              <w:jc w:val="right"/>
              <w:rPr>
                <w:rFonts w:ascii="Times New Roman" w:hAnsi="Times New Roman" w:cs="Times New Roman"/>
              </w:rPr>
            </w:pPr>
            <w:r w:rsidRPr="00820B40">
              <w:rPr>
                <w:rFonts w:ascii="Times New Roman" w:hAnsi="Times New Roman" w:cs="Times New Roman"/>
              </w:rPr>
              <w:drawing>
                <wp:inline distT="0" distB="0" distL="0" distR="0">
                  <wp:extent cx="3156512" cy="2048719"/>
                  <wp:effectExtent l="19050" t="0" r="5788" b="0"/>
                  <wp:docPr id="1" name="Рисунок 1" descr="D:\приказ и печать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каз и печат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3854" r="14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12" cy="204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621" w:rsidRDefault="00D25621" w:rsidP="00D2562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25621" w:rsidRPr="00054C31" w:rsidRDefault="00D25621" w:rsidP="00D2562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УЧЕБНЫЙ ПЛАН</w:t>
      </w:r>
    </w:p>
    <w:p w:rsidR="00D25621" w:rsidRPr="00054C31" w:rsidRDefault="002B0ADE" w:rsidP="00D2562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ОСНОВНОГО</w:t>
      </w:r>
      <w:r w:rsidR="00D25621" w:rsidRPr="00054C31">
        <w:rPr>
          <w:rFonts w:ascii="Times New Roman" w:hAnsi="Times New Roman" w:cs="Times New Roman"/>
          <w:sz w:val="44"/>
          <w:szCs w:val="44"/>
        </w:rPr>
        <w:t xml:space="preserve"> ОБЩЕГО ОБРАЗОВАНИЯ</w:t>
      </w:r>
    </w:p>
    <w:p w:rsidR="00D25621" w:rsidRDefault="00D25621" w:rsidP="00D2562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 xml:space="preserve">муниципального казённого </w:t>
      </w:r>
    </w:p>
    <w:p w:rsidR="00D25621" w:rsidRPr="00054C31" w:rsidRDefault="00D25621" w:rsidP="00D2562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общеобразовательного учреждения</w:t>
      </w:r>
    </w:p>
    <w:p w:rsidR="00D25621" w:rsidRDefault="00D25621" w:rsidP="00D2562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«Александровская средняя</w:t>
      </w:r>
    </w:p>
    <w:p w:rsidR="00D25621" w:rsidRPr="00054C31" w:rsidRDefault="00D25621" w:rsidP="00D2562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 xml:space="preserve"> общеобразовательная школа»</w:t>
      </w:r>
    </w:p>
    <w:p w:rsidR="00D25621" w:rsidRPr="00054C31" w:rsidRDefault="00D25621" w:rsidP="00D2562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Братского района Иркутской области</w:t>
      </w:r>
    </w:p>
    <w:p w:rsidR="00D25621" w:rsidRPr="00054C31" w:rsidRDefault="00D25621" w:rsidP="00D25621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на 202</w:t>
      </w:r>
      <w:r w:rsidR="00AD69C9">
        <w:rPr>
          <w:rFonts w:ascii="Times New Roman" w:hAnsi="Times New Roman" w:cs="Times New Roman"/>
          <w:sz w:val="44"/>
          <w:szCs w:val="44"/>
        </w:rPr>
        <w:t>4</w:t>
      </w:r>
      <w:r w:rsidRPr="00054C31">
        <w:rPr>
          <w:rFonts w:ascii="Times New Roman" w:hAnsi="Times New Roman" w:cs="Times New Roman"/>
          <w:sz w:val="44"/>
          <w:szCs w:val="44"/>
        </w:rPr>
        <w:t xml:space="preserve"> - 202</w:t>
      </w:r>
      <w:r w:rsidR="00AD69C9">
        <w:rPr>
          <w:rFonts w:ascii="Times New Roman" w:hAnsi="Times New Roman" w:cs="Times New Roman"/>
          <w:sz w:val="44"/>
          <w:szCs w:val="44"/>
        </w:rPr>
        <w:t>5</w:t>
      </w:r>
      <w:r w:rsidRPr="00054C31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D25621" w:rsidRPr="00054C31" w:rsidRDefault="00D25621" w:rsidP="00D25621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br w:type="page"/>
      </w:r>
    </w:p>
    <w:p w:rsidR="0030678A" w:rsidRPr="00395179" w:rsidRDefault="0030678A" w:rsidP="00D25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17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13F43" w:rsidRPr="00395179" w:rsidRDefault="0030678A" w:rsidP="005B2BD3">
      <w:pPr>
        <w:spacing w:after="0" w:line="240" w:lineRule="auto"/>
        <w:ind w:firstLine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39517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</w:t>
      </w:r>
      <w:proofErr w:type="spellStart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 w:rsidR="00D25621" w:rsidRPr="00395179">
        <w:rPr>
          <w:rStyle w:val="markedcontent"/>
          <w:rFonts w:ascii="Times New Roman" w:hAnsi="Times New Roman" w:cs="Times New Roman"/>
          <w:sz w:val="24"/>
          <w:szCs w:val="24"/>
        </w:rPr>
        <w:t>МКОУ</w:t>
      </w:r>
      <w:proofErr w:type="spellEnd"/>
      <w:r w:rsidR="00D25621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45AA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"Александровская </w:t>
      </w:r>
      <w:r w:rsidR="00D25621" w:rsidRPr="00395179">
        <w:rPr>
          <w:rStyle w:val="markedcontent"/>
          <w:rFonts w:ascii="Times New Roman" w:hAnsi="Times New Roman" w:cs="Times New Roman"/>
          <w:sz w:val="24"/>
          <w:szCs w:val="24"/>
        </w:rPr>
        <w:t>СОШ</w:t>
      </w:r>
      <w:proofErr w:type="gramStart"/>
      <w:r w:rsidR="00B645AA" w:rsidRPr="00395179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д</w:t>
      </w:r>
      <w:proofErr w:type="gramEnd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ля </w:t>
      </w:r>
      <w:r w:rsidR="006136E4" w:rsidRPr="00395179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</w:t>
      </w:r>
      <w:proofErr w:type="spellStart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реализующих</w:t>
      </w:r>
      <w:r w:rsidR="005B2BD3">
        <w:rPr>
          <w:rStyle w:val="markedcontent"/>
          <w:rFonts w:ascii="Times New Roman" w:hAnsi="Times New Roman" w:cs="Times New Roman"/>
          <w:sz w:val="24"/>
          <w:szCs w:val="24"/>
        </w:rPr>
        <w:t>федеральную</w:t>
      </w:r>
      <w:proofErr w:type="spellEnd"/>
      <w:r w:rsidR="005B2BD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39517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395179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395179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39517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395179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95179" w:rsidRDefault="001A75C4" w:rsidP="005B2BD3">
      <w:pPr>
        <w:spacing w:after="0" w:line="240" w:lineRule="auto"/>
        <w:ind w:firstLine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</w:t>
      </w:r>
      <w:proofErr w:type="spellStart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программы</w:t>
      </w:r>
      <w:r w:rsidR="00D25621" w:rsidRPr="00395179">
        <w:rPr>
          <w:rStyle w:val="markedcontent"/>
          <w:rFonts w:ascii="Times New Roman" w:hAnsi="Times New Roman" w:cs="Times New Roman"/>
          <w:sz w:val="24"/>
          <w:szCs w:val="24"/>
        </w:rPr>
        <w:t>МКОУ</w:t>
      </w:r>
      <w:proofErr w:type="spellEnd"/>
      <w:r w:rsidR="00D25621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"Александровская </w:t>
      </w:r>
      <w:r w:rsidR="00D25621" w:rsidRPr="00395179">
        <w:rPr>
          <w:rStyle w:val="markedcontent"/>
          <w:rFonts w:ascii="Times New Roman" w:hAnsi="Times New Roman" w:cs="Times New Roman"/>
          <w:sz w:val="24"/>
          <w:szCs w:val="24"/>
        </w:rPr>
        <w:t>СОШ</w:t>
      </w:r>
      <w:r w:rsidR="00EE0C26" w:rsidRPr="00395179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3C7983" w:rsidRPr="0039517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proofErr w:type="spellStart"/>
      <w:r w:rsidR="006136E4" w:rsidRPr="0039517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  <w:r w:rsidR="001B1213" w:rsidRPr="0039517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proofErr w:type="spellStart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39517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395179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6136E4" w:rsidRPr="0039517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proofErr w:type="spellEnd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39517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030F6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030F6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D25621" w:rsidRPr="00395179" w:rsidRDefault="00D25621" w:rsidP="005B2B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Учебный год в МКОУ "Александровская СОШ"</w:t>
      </w:r>
      <w:r w:rsidR="00030F6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395179">
        <w:rPr>
          <w:rFonts w:ascii="Times New Roman" w:hAnsi="Times New Roman" w:cs="Times New Roman"/>
          <w:sz w:val="24"/>
          <w:szCs w:val="24"/>
        </w:rPr>
        <w:t>0</w:t>
      </w:r>
      <w:r w:rsidR="00AD69C9">
        <w:rPr>
          <w:rFonts w:ascii="Times New Roman" w:hAnsi="Times New Roman" w:cs="Times New Roman"/>
          <w:sz w:val="24"/>
          <w:szCs w:val="24"/>
        </w:rPr>
        <w:t>2</w:t>
      </w:r>
      <w:r w:rsidRPr="00395179">
        <w:rPr>
          <w:rFonts w:ascii="Times New Roman" w:hAnsi="Times New Roman" w:cs="Times New Roman"/>
          <w:sz w:val="24"/>
          <w:szCs w:val="24"/>
        </w:rPr>
        <w:t>.09.202</w:t>
      </w:r>
      <w:r w:rsidR="00AD69C9">
        <w:rPr>
          <w:rFonts w:ascii="Times New Roman" w:hAnsi="Times New Roman" w:cs="Times New Roman"/>
          <w:sz w:val="24"/>
          <w:szCs w:val="24"/>
        </w:rPr>
        <w:t>4</w:t>
      </w:r>
      <w:r w:rsidR="00030F65">
        <w:rPr>
          <w:rFonts w:ascii="Times New Roman" w:hAnsi="Times New Roman" w:cs="Times New Roman"/>
          <w:sz w:val="24"/>
          <w:szCs w:val="24"/>
        </w:rPr>
        <w:t xml:space="preserve"> 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395179">
        <w:rPr>
          <w:rFonts w:ascii="Times New Roman" w:hAnsi="Times New Roman" w:cs="Times New Roman"/>
          <w:sz w:val="24"/>
          <w:szCs w:val="24"/>
        </w:rPr>
        <w:t>2</w:t>
      </w:r>
      <w:r w:rsidR="001D2F12">
        <w:rPr>
          <w:rFonts w:ascii="Times New Roman" w:hAnsi="Times New Roman" w:cs="Times New Roman"/>
          <w:sz w:val="24"/>
          <w:szCs w:val="24"/>
        </w:rPr>
        <w:t>3</w:t>
      </w:r>
      <w:r w:rsidRPr="00395179">
        <w:rPr>
          <w:rFonts w:ascii="Times New Roman" w:hAnsi="Times New Roman" w:cs="Times New Roman"/>
          <w:sz w:val="24"/>
          <w:szCs w:val="24"/>
        </w:rPr>
        <w:t>.05.202</w:t>
      </w:r>
      <w:r w:rsidR="00AD69C9">
        <w:rPr>
          <w:rFonts w:ascii="Times New Roman" w:hAnsi="Times New Roman" w:cs="Times New Roman"/>
          <w:sz w:val="24"/>
          <w:szCs w:val="24"/>
        </w:rPr>
        <w:t>5</w:t>
      </w:r>
      <w:r w:rsidRPr="00395179">
        <w:rPr>
          <w:rFonts w:ascii="Times New Roman" w:hAnsi="Times New Roman" w:cs="Times New Roman"/>
          <w:sz w:val="24"/>
          <w:szCs w:val="24"/>
        </w:rPr>
        <w:t xml:space="preserve">.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Для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D69C9" w:rsidRPr="00096F6D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="00AD69C9" w:rsidRPr="00096F6D">
        <w:rPr>
          <w:rFonts w:hAnsi="Times New Roman" w:cs="Times New Roman"/>
          <w:color w:val="000000"/>
          <w:sz w:val="24"/>
          <w:szCs w:val="24"/>
        </w:rPr>
        <w:t xml:space="preserve"> 9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класс</w:t>
      </w:r>
      <w:r w:rsidR="00AD69C9">
        <w:rPr>
          <w:rFonts w:hAnsi="Times New Roman" w:cs="Times New Roman"/>
          <w:color w:val="000000"/>
          <w:sz w:val="24"/>
          <w:szCs w:val="24"/>
        </w:rPr>
        <w:t>а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учебный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год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завершается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в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с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расписанием</w:t>
      </w:r>
      <w:r w:rsidR="00030F6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D69C9" w:rsidRPr="00096F6D">
        <w:rPr>
          <w:rFonts w:hAnsi="Times New Roman" w:cs="Times New Roman"/>
          <w:color w:val="000000"/>
          <w:sz w:val="24"/>
          <w:szCs w:val="24"/>
        </w:rPr>
        <w:t>ГИА</w:t>
      </w:r>
    </w:p>
    <w:p w:rsidR="002B0ADE" w:rsidRPr="00395179" w:rsidRDefault="002B0ADE" w:rsidP="005B2B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179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2B0ADE" w:rsidRPr="00395179" w:rsidRDefault="002B0ADE" w:rsidP="005B2B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179">
        <w:rPr>
          <w:rFonts w:ascii="Times New Roman" w:hAnsi="Times New Roman" w:cs="Times New Roman"/>
          <w:sz w:val="24"/>
          <w:szCs w:val="24"/>
        </w:rPr>
        <w:t>-  5-</w:t>
      </w:r>
      <w:r w:rsidR="009A7C49" w:rsidRPr="00395179">
        <w:rPr>
          <w:rFonts w:ascii="Times New Roman" w:hAnsi="Times New Roman" w:cs="Times New Roman"/>
          <w:sz w:val="24"/>
          <w:szCs w:val="24"/>
        </w:rPr>
        <w:t>9</w:t>
      </w:r>
      <w:r w:rsidRPr="00395179">
        <w:rPr>
          <w:rFonts w:ascii="Times New Roman" w:hAnsi="Times New Roman" w:cs="Times New Roman"/>
          <w:sz w:val="24"/>
          <w:szCs w:val="24"/>
        </w:rPr>
        <w:t xml:space="preserve"> классы - 34 учебные недели.</w:t>
      </w:r>
    </w:p>
    <w:p w:rsidR="00F23C59" w:rsidRPr="00395179" w:rsidRDefault="00F23C59" w:rsidP="005B2BD3">
      <w:pPr>
        <w:spacing w:after="0" w:line="240" w:lineRule="auto"/>
        <w:ind w:firstLine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395179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395179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395179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395179" w:rsidRDefault="005F6A49" w:rsidP="005B2BD3">
      <w:pPr>
        <w:spacing w:after="0" w:line="240" w:lineRule="auto"/>
        <w:ind w:firstLine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</w:t>
      </w:r>
      <w:r w:rsidR="0036729D">
        <w:rPr>
          <w:rStyle w:val="markedcontent"/>
          <w:rFonts w:ascii="Times New Roman" w:hAnsi="Times New Roman" w:cs="Times New Roman"/>
          <w:sz w:val="24"/>
          <w:szCs w:val="24"/>
        </w:rPr>
        <w:t>аса, в  8-9 классах – 33 часа.</w:t>
      </w:r>
    </w:p>
    <w:p w:rsidR="00F23C59" w:rsidRPr="00395179" w:rsidRDefault="00F23C59" w:rsidP="005B2BD3">
      <w:pPr>
        <w:spacing w:after="0" w:line="240" w:lineRule="auto"/>
        <w:ind w:firstLine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95179" w:rsidRDefault="00F23C59" w:rsidP="005B2BD3">
      <w:pPr>
        <w:spacing w:after="0" w:line="240" w:lineRule="auto"/>
        <w:ind w:firstLine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недельной нагрузки обучающихся </w:t>
      </w:r>
      <w:proofErr w:type="spellStart"/>
      <w:r w:rsidR="00395179">
        <w:rPr>
          <w:rStyle w:val="markedcontent"/>
          <w:rFonts w:ascii="Times New Roman" w:hAnsi="Times New Roman" w:cs="Times New Roman"/>
          <w:sz w:val="24"/>
          <w:szCs w:val="24"/>
        </w:rPr>
        <w:t>используется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на</w:t>
      </w:r>
      <w:proofErr w:type="spellEnd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проведение учебных занятий, обеспечивающих различные интересы обучающихся</w:t>
      </w:r>
      <w:r w:rsidR="003951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395179" w:rsidRDefault="006D6035" w:rsidP="005B2BD3">
      <w:pPr>
        <w:spacing w:after="0" w:line="240" w:lineRule="auto"/>
        <w:ind w:firstLine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030F6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95179">
        <w:rPr>
          <w:rStyle w:val="markedcontent"/>
          <w:rFonts w:ascii="Times New Roman" w:hAnsi="Times New Roman" w:cs="Times New Roman"/>
          <w:sz w:val="24"/>
          <w:szCs w:val="24"/>
        </w:rPr>
        <w:t>проводится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с целью оценки качества освоения </w:t>
      </w:r>
      <w:proofErr w:type="gramStart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всего объема уче</w:t>
      </w:r>
      <w:r w:rsidR="002B0ADE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бной дисциплины </w:t>
      </w:r>
      <w:r w:rsidR="00395179">
        <w:rPr>
          <w:rStyle w:val="markedcontent"/>
          <w:rFonts w:ascii="Times New Roman" w:hAnsi="Times New Roman" w:cs="Times New Roman"/>
          <w:sz w:val="24"/>
          <w:szCs w:val="24"/>
        </w:rPr>
        <w:t>в конце учебного года</w:t>
      </w:r>
      <w:r w:rsidR="002B0ADE" w:rsidRPr="003951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395179" w:rsidRDefault="00395179" w:rsidP="005B2BD3">
      <w:pPr>
        <w:spacing w:after="0" w:line="240" w:lineRule="auto"/>
        <w:ind w:firstLine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</w:t>
      </w:r>
      <w:r w:rsidR="006D6035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годовая аттестация </w:t>
      </w:r>
      <w:proofErr w:type="gramStart"/>
      <w:r w:rsidR="006D6035" w:rsidRPr="00395179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6035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</w:t>
      </w:r>
      <w:proofErr w:type="spellStart"/>
      <w:r w:rsidR="006D6035" w:rsidRPr="00395179">
        <w:rPr>
          <w:rStyle w:val="markedcontent"/>
          <w:rFonts w:ascii="Times New Roman" w:hAnsi="Times New Roman" w:cs="Times New Roman"/>
          <w:sz w:val="24"/>
          <w:szCs w:val="24"/>
        </w:rPr>
        <w:t>учебнымграфиком</w:t>
      </w:r>
      <w:proofErr w:type="spellEnd"/>
      <w:r w:rsidR="006D6035" w:rsidRPr="003951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83A7C" w:rsidRPr="00395179" w:rsidRDefault="00183A7C" w:rsidP="005B2B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0ADE" w:rsidRPr="00395179" w:rsidRDefault="002B0ADE" w:rsidP="005B2B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5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tbl>
      <w:tblPr>
        <w:tblStyle w:val="ab"/>
        <w:tblW w:w="0" w:type="auto"/>
        <w:tblLook w:val="04A0"/>
      </w:tblPr>
      <w:tblGrid>
        <w:gridCol w:w="1101"/>
        <w:gridCol w:w="4394"/>
        <w:gridCol w:w="4076"/>
      </w:tblGrid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Merge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Merge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Merge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AD69C9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  <w:vMerge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394" w:type="dxa"/>
            <w:vMerge w:val="restart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vMerge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5-6, 8-9</w:t>
            </w:r>
          </w:p>
        </w:tc>
        <w:tc>
          <w:tcPr>
            <w:tcW w:w="4394" w:type="dxa"/>
            <w:vMerge w:val="restart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Merge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50EA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1F50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Разработка изделий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2B0ADE" w:rsidRPr="00395179" w:rsidTr="00BB371B">
        <w:tc>
          <w:tcPr>
            <w:tcW w:w="1101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076" w:type="dxa"/>
          </w:tcPr>
          <w:p w:rsidR="002B0ADE" w:rsidRPr="00395179" w:rsidRDefault="002B0ADE" w:rsidP="005B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B0ADE" w:rsidRPr="00395179" w:rsidRDefault="002B0ADE" w:rsidP="005B2B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1D3" w:rsidRPr="00395179" w:rsidRDefault="006D6035" w:rsidP="005B2B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641000" w:rsidRPr="00395179" w:rsidRDefault="006D6035" w:rsidP="005B2B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B775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аттестация проходит на последней учебной неделе </w:t>
      </w:r>
      <w:proofErr w:type="spellStart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четверти</w:t>
      </w:r>
      <w:proofErr w:type="gramStart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.Ф</w:t>
      </w:r>
      <w:proofErr w:type="gramEnd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ормы</w:t>
      </w:r>
      <w:proofErr w:type="spellEnd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и порядок проведения промежуточной аттестации определяются «Пол</w:t>
      </w:r>
      <w:r w:rsidR="00C23BA5">
        <w:rPr>
          <w:rStyle w:val="markedcontent"/>
          <w:rFonts w:ascii="Times New Roman" w:hAnsi="Times New Roman" w:cs="Times New Roman"/>
          <w:sz w:val="24"/>
          <w:szCs w:val="24"/>
        </w:rPr>
        <w:t xml:space="preserve">ожением о формах, периодичности и </w:t>
      </w:r>
      <w:proofErr w:type="spellStart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порядкетекущего</w:t>
      </w:r>
      <w:proofErr w:type="spellEnd"/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контроля успеваемости и промежуточной аттестации обучающихся </w:t>
      </w:r>
      <w:r w:rsidR="002B0ADE" w:rsidRPr="00395179">
        <w:rPr>
          <w:rStyle w:val="markedcontent"/>
          <w:rFonts w:ascii="Times New Roman" w:hAnsi="Times New Roman" w:cs="Times New Roman"/>
          <w:sz w:val="24"/>
          <w:szCs w:val="24"/>
        </w:rPr>
        <w:t>МКОУ</w:t>
      </w:r>
      <w:r w:rsidR="00A227C0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"Александровская </w:t>
      </w:r>
      <w:r w:rsidR="002B0ADE" w:rsidRPr="00395179">
        <w:rPr>
          <w:rStyle w:val="markedcontent"/>
          <w:rFonts w:ascii="Times New Roman" w:hAnsi="Times New Roman" w:cs="Times New Roman"/>
          <w:sz w:val="24"/>
          <w:szCs w:val="24"/>
        </w:rPr>
        <w:t>СОШ</w:t>
      </w:r>
      <w:r w:rsidR="00A227C0" w:rsidRPr="00395179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E0553" w:rsidRPr="00395179" w:rsidRDefault="00B55BA0" w:rsidP="005B2B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395179" w:rsidRDefault="006D6035" w:rsidP="005B2BD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395179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395179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395179">
        <w:rPr>
          <w:rStyle w:val="markedcontent"/>
          <w:rFonts w:ascii="Times New Roman" w:hAnsi="Times New Roman" w:cs="Times New Roman"/>
          <w:sz w:val="24"/>
          <w:szCs w:val="24"/>
        </w:rPr>
        <w:t>5лет</w:t>
      </w:r>
      <w:r w:rsidR="00F60A00" w:rsidRPr="0039517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395179" w:rsidRDefault="00F60A00" w:rsidP="005B2BD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F04F4" w:rsidRDefault="005F04F4" w:rsidP="005F04F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МКОУ «Александровская СОШ» Братского района Иркутской области,</w:t>
      </w:r>
    </w:p>
    <w:p w:rsidR="005F04F4" w:rsidRDefault="005F04F4" w:rsidP="005F04F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реализующего программы основного общего образования </w:t>
      </w:r>
    </w:p>
    <w:p w:rsidR="005F04F4" w:rsidRDefault="005F04F4" w:rsidP="005F04F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AD69C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69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b"/>
        <w:tblW w:w="0" w:type="auto"/>
        <w:tblLook w:val="04A0"/>
      </w:tblPr>
      <w:tblGrid>
        <w:gridCol w:w="3362"/>
        <w:gridCol w:w="3542"/>
        <w:gridCol w:w="1167"/>
        <w:gridCol w:w="1237"/>
        <w:gridCol w:w="1237"/>
        <w:gridCol w:w="1237"/>
        <w:gridCol w:w="1237"/>
        <w:gridCol w:w="1749"/>
      </w:tblGrid>
      <w:tr w:rsidR="00AD69C9" w:rsidRPr="00AD69C9" w:rsidTr="00AD69C9">
        <w:tc>
          <w:tcPr>
            <w:tcW w:w="3362" w:type="dxa"/>
            <w:vMerge w:val="restart"/>
            <w:shd w:val="clear" w:color="auto" w:fill="D9D9D9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42" w:type="dxa"/>
            <w:vMerge w:val="restart"/>
            <w:shd w:val="clear" w:color="auto" w:fill="D9D9D9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6115" w:type="dxa"/>
            <w:gridSpan w:val="5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49" w:type="dxa"/>
            <w:vMerge w:val="restart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тарификацию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7" w:type="dxa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7" w:type="dxa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7" w:type="dxa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7" w:type="dxa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49" w:type="dxa"/>
            <w:vMerge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9C9" w:rsidRPr="00AD69C9" w:rsidTr="00AD69C9">
        <w:tc>
          <w:tcPr>
            <w:tcW w:w="6904" w:type="dxa"/>
            <w:gridSpan w:val="2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1167" w:type="dxa"/>
            <w:shd w:val="clear" w:color="auto" w:fill="D9D9D9"/>
          </w:tcPr>
          <w:p w:rsidR="00AD69C9" w:rsidRPr="00AD69C9" w:rsidRDefault="009D10A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7" w:type="dxa"/>
            <w:shd w:val="clear" w:color="auto" w:fill="D9D9D9"/>
          </w:tcPr>
          <w:p w:rsidR="00AD69C9" w:rsidRPr="00AD69C9" w:rsidRDefault="009D10A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37" w:type="dxa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7" w:type="dxa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49" w:type="dxa"/>
            <w:vMerge/>
            <w:shd w:val="clear" w:color="auto" w:fill="D9D9D9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9C9" w:rsidRPr="00AD69C9" w:rsidTr="001F1949">
        <w:tc>
          <w:tcPr>
            <w:tcW w:w="14768" w:type="dxa"/>
            <w:gridSpan w:val="8"/>
            <w:shd w:val="clear" w:color="auto" w:fill="FFFFB3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D69C9" w:rsidRPr="00AD69C9" w:rsidTr="00AD69C9">
        <w:tc>
          <w:tcPr>
            <w:tcW w:w="3362" w:type="dxa"/>
            <w:vMerge w:val="restart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D69C9" w:rsidRPr="00AD69C9" w:rsidTr="00AD69C9">
        <w:tc>
          <w:tcPr>
            <w:tcW w:w="336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750925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69C9" w:rsidRPr="00AD69C9" w:rsidTr="00AD69C9">
        <w:tc>
          <w:tcPr>
            <w:tcW w:w="3362" w:type="dxa"/>
            <w:vMerge w:val="restart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F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F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9C9" w:rsidRPr="00AD69C9" w:rsidTr="00AD69C9">
        <w:tc>
          <w:tcPr>
            <w:tcW w:w="3362" w:type="dxa"/>
            <w:vMerge w:val="restart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0A55FF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AD69C9" w:rsidRPr="00AD69C9" w:rsidRDefault="000A55FF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69C9" w:rsidRPr="00AD69C9" w:rsidTr="00AD69C9">
        <w:tc>
          <w:tcPr>
            <w:tcW w:w="3362" w:type="dxa"/>
            <w:vMerge w:val="restart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D69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9C9" w:rsidRPr="00AD69C9" w:rsidTr="00AD69C9">
        <w:tc>
          <w:tcPr>
            <w:tcW w:w="3362" w:type="dxa"/>
            <w:vMerge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AD69C9" w:rsidRPr="00AD69C9" w:rsidRDefault="00AD69C9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AD69C9" w:rsidRPr="00AD69C9" w:rsidRDefault="00AD69C9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AD69C9" w:rsidRPr="00AD69C9" w:rsidRDefault="00030F65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2B10" w:rsidRPr="00AD69C9" w:rsidTr="00AD69C9">
        <w:tc>
          <w:tcPr>
            <w:tcW w:w="3362" w:type="dxa"/>
          </w:tcPr>
          <w:p w:rsidR="005A2B10" w:rsidRPr="00AD69C9" w:rsidRDefault="005A2B10" w:rsidP="0095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42" w:type="dxa"/>
          </w:tcPr>
          <w:p w:rsidR="005A2B10" w:rsidRPr="00AD69C9" w:rsidRDefault="005A2B10" w:rsidP="0095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67" w:type="dxa"/>
          </w:tcPr>
          <w:p w:rsidR="005A2B10" w:rsidRPr="00AD69C9" w:rsidRDefault="005A2B10" w:rsidP="0095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95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95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95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95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5A2B10" w:rsidRPr="00AD69C9" w:rsidRDefault="005A2B10" w:rsidP="00957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B10" w:rsidRPr="00AD69C9" w:rsidTr="00AD69C9">
        <w:tc>
          <w:tcPr>
            <w:tcW w:w="3362" w:type="dxa"/>
            <w:vMerge w:val="restart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2" w:type="dxa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6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B10" w:rsidRPr="00AD69C9" w:rsidTr="00AD69C9">
        <w:tc>
          <w:tcPr>
            <w:tcW w:w="3362" w:type="dxa"/>
            <w:vMerge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6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B10" w:rsidRPr="00AD69C9" w:rsidTr="00AD69C9">
        <w:tc>
          <w:tcPr>
            <w:tcW w:w="3362" w:type="dxa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2" w:type="dxa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67" w:type="dxa"/>
          </w:tcPr>
          <w:p w:rsidR="005A2B10" w:rsidRPr="00E702AD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5A2B10" w:rsidRPr="00E702AD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5A2B10" w:rsidRPr="00E702AD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2B10" w:rsidRPr="00AD69C9" w:rsidTr="00AD69C9">
        <w:tc>
          <w:tcPr>
            <w:tcW w:w="3362" w:type="dxa"/>
          </w:tcPr>
          <w:p w:rsidR="005A2B10" w:rsidRPr="00AD69C9" w:rsidRDefault="005A2B10" w:rsidP="0025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42" w:type="dxa"/>
          </w:tcPr>
          <w:p w:rsidR="005A2B10" w:rsidRDefault="005A2B10" w:rsidP="0025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760D38" w:rsidRPr="00AD69C9" w:rsidRDefault="00760D38" w:rsidP="00253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A2B10" w:rsidRPr="00AD69C9" w:rsidRDefault="005A2B10" w:rsidP="0025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25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25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E702AD" w:rsidRDefault="005A2B10" w:rsidP="00253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25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5A2B10" w:rsidRPr="00AD69C9" w:rsidRDefault="005A2B10" w:rsidP="0025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B10" w:rsidRPr="00AD69C9" w:rsidTr="00AD69C9">
        <w:tc>
          <w:tcPr>
            <w:tcW w:w="3362" w:type="dxa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2" w:type="dxa"/>
          </w:tcPr>
          <w:p w:rsidR="005A2B10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60D38" w:rsidRPr="00AD69C9" w:rsidRDefault="00760D38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49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2B10" w:rsidRPr="00AD69C9" w:rsidTr="00AD69C9">
        <w:tc>
          <w:tcPr>
            <w:tcW w:w="6904" w:type="dxa"/>
            <w:gridSpan w:val="2"/>
            <w:shd w:val="clear" w:color="auto" w:fill="00FF00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49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5A2B10" w:rsidRPr="00AD69C9" w:rsidTr="0001272C">
        <w:tc>
          <w:tcPr>
            <w:tcW w:w="14768" w:type="dxa"/>
            <w:gridSpan w:val="8"/>
            <w:shd w:val="clear" w:color="auto" w:fill="FFFFB3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5A2B10" w:rsidRPr="00AD69C9" w:rsidTr="00AD69C9">
        <w:tc>
          <w:tcPr>
            <w:tcW w:w="6904" w:type="dxa"/>
            <w:gridSpan w:val="2"/>
            <w:shd w:val="clear" w:color="auto" w:fill="D9D9D9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67" w:type="dxa"/>
            <w:shd w:val="clear" w:color="auto" w:fill="D9D9D9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D9D9D9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D9D9D9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D9D9D9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D9D9D9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D9D9D9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10" w:rsidRPr="00AD69C9" w:rsidTr="00AD69C9">
        <w:tc>
          <w:tcPr>
            <w:tcW w:w="6904" w:type="dxa"/>
            <w:gridSpan w:val="2"/>
          </w:tcPr>
          <w:p w:rsidR="005A2B10" w:rsidRPr="00AD69C9" w:rsidRDefault="002A41F6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16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E702AD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B10" w:rsidRPr="00AD69C9" w:rsidTr="00AD69C9">
        <w:tc>
          <w:tcPr>
            <w:tcW w:w="6904" w:type="dxa"/>
            <w:gridSpan w:val="2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</w:t>
            </w: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B10" w:rsidRPr="00AD69C9" w:rsidTr="00AD69C9">
        <w:tc>
          <w:tcPr>
            <w:tcW w:w="6904" w:type="dxa"/>
            <w:gridSpan w:val="2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</w:t>
            </w:r>
          </w:p>
        </w:tc>
        <w:tc>
          <w:tcPr>
            <w:tcW w:w="116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749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2B10" w:rsidRPr="00AD69C9" w:rsidTr="00AD69C9">
        <w:tc>
          <w:tcPr>
            <w:tcW w:w="6904" w:type="dxa"/>
            <w:gridSpan w:val="2"/>
          </w:tcPr>
          <w:p w:rsidR="005A2B10" w:rsidRPr="00AD69C9" w:rsidRDefault="002A41F6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116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49" w:type="dxa"/>
          </w:tcPr>
          <w:p w:rsidR="005A2B10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A2B10" w:rsidRPr="00AD69C9" w:rsidTr="00AD69C9">
        <w:tc>
          <w:tcPr>
            <w:tcW w:w="6904" w:type="dxa"/>
            <w:gridSpan w:val="2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6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B10" w:rsidRPr="00AD69C9" w:rsidTr="00AD69C9">
        <w:tc>
          <w:tcPr>
            <w:tcW w:w="6904" w:type="dxa"/>
            <w:gridSpan w:val="2"/>
            <w:shd w:val="clear" w:color="auto" w:fill="00FF00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2B10" w:rsidRPr="00AD69C9" w:rsidTr="00696760">
        <w:tc>
          <w:tcPr>
            <w:tcW w:w="13019" w:type="dxa"/>
            <w:gridSpan w:val="7"/>
            <w:shd w:val="clear" w:color="auto" w:fill="00FF00"/>
          </w:tcPr>
          <w:p w:rsidR="005A2B10" w:rsidRPr="00AD69C9" w:rsidRDefault="005A2B10" w:rsidP="0003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ТАРИФИКАЦИЮ</w:t>
            </w:r>
          </w:p>
        </w:tc>
        <w:tc>
          <w:tcPr>
            <w:tcW w:w="1749" w:type="dxa"/>
            <w:shd w:val="clear" w:color="auto" w:fill="00FF00"/>
          </w:tcPr>
          <w:p w:rsidR="005A2B10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5A2B10" w:rsidRPr="00AD69C9" w:rsidTr="00AD69C9">
        <w:tc>
          <w:tcPr>
            <w:tcW w:w="6904" w:type="dxa"/>
            <w:gridSpan w:val="2"/>
            <w:shd w:val="clear" w:color="auto" w:fill="00FF00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6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9" w:type="dxa"/>
            <w:shd w:val="clear" w:color="auto" w:fill="00FF00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10" w:rsidRPr="00AD69C9" w:rsidTr="00AD69C9">
        <w:tc>
          <w:tcPr>
            <w:tcW w:w="6904" w:type="dxa"/>
            <w:gridSpan w:val="2"/>
            <w:shd w:val="clear" w:color="auto" w:fill="FCE3FC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6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49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10" w:rsidRPr="00AD69C9" w:rsidTr="00AD69C9">
        <w:tc>
          <w:tcPr>
            <w:tcW w:w="6904" w:type="dxa"/>
            <w:gridSpan w:val="2"/>
            <w:shd w:val="clear" w:color="auto" w:fill="FCE3FC"/>
          </w:tcPr>
          <w:p w:rsidR="005A2B10" w:rsidRPr="00AD69C9" w:rsidRDefault="005A2B10" w:rsidP="005B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6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3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23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23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237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9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749" w:type="dxa"/>
            <w:shd w:val="clear" w:color="auto" w:fill="FCE3FC"/>
          </w:tcPr>
          <w:p w:rsidR="005A2B10" w:rsidRPr="00AD69C9" w:rsidRDefault="005A2B10" w:rsidP="005B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C32" w:rsidRDefault="00C23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AD69C9">
        <w:rPr>
          <w:rFonts w:ascii="Times New Roman" w:hAnsi="Times New Roman" w:cs="Times New Roman"/>
          <w:sz w:val="24"/>
          <w:szCs w:val="24"/>
        </w:rPr>
        <w:t>8-9</w:t>
      </w:r>
      <w:r w:rsidRPr="00761473">
        <w:rPr>
          <w:rFonts w:ascii="Times New Roman" w:hAnsi="Times New Roman" w:cs="Times New Roman"/>
          <w:sz w:val="24"/>
          <w:szCs w:val="24"/>
        </w:rPr>
        <w:t xml:space="preserve"> совмещенная физическая культура</w:t>
      </w:r>
      <w:r w:rsidR="00030F65">
        <w:rPr>
          <w:rFonts w:ascii="Times New Roman" w:hAnsi="Times New Roman" w:cs="Times New Roman"/>
          <w:sz w:val="24"/>
          <w:szCs w:val="24"/>
        </w:rPr>
        <w:t xml:space="preserve">, информатика </w:t>
      </w:r>
      <w:r w:rsidRPr="00761473">
        <w:rPr>
          <w:rFonts w:ascii="Times New Roman" w:hAnsi="Times New Roman" w:cs="Times New Roman"/>
          <w:sz w:val="24"/>
          <w:szCs w:val="24"/>
        </w:rPr>
        <w:t xml:space="preserve">– оплата по </w:t>
      </w:r>
      <w:r w:rsidR="00AD69C9">
        <w:rPr>
          <w:rFonts w:ascii="Times New Roman" w:hAnsi="Times New Roman" w:cs="Times New Roman"/>
          <w:sz w:val="24"/>
          <w:szCs w:val="24"/>
        </w:rPr>
        <w:t>8</w:t>
      </w:r>
      <w:r w:rsidRPr="00761473">
        <w:rPr>
          <w:rFonts w:ascii="Times New Roman" w:hAnsi="Times New Roman" w:cs="Times New Roman"/>
          <w:sz w:val="24"/>
          <w:szCs w:val="24"/>
        </w:rPr>
        <w:t xml:space="preserve"> классу</w:t>
      </w:r>
    </w:p>
    <w:p w:rsidR="00AD69C9" w:rsidRDefault="00AD69C9" w:rsidP="00AD6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7-8</w:t>
      </w:r>
      <w:r w:rsidRPr="00761473">
        <w:rPr>
          <w:rFonts w:ascii="Times New Roman" w:hAnsi="Times New Roman" w:cs="Times New Roman"/>
          <w:sz w:val="24"/>
          <w:szCs w:val="24"/>
        </w:rPr>
        <w:t xml:space="preserve"> совмещенная 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="00B7752E">
        <w:rPr>
          <w:rFonts w:ascii="Times New Roman" w:hAnsi="Times New Roman" w:cs="Times New Roman"/>
          <w:sz w:val="24"/>
          <w:szCs w:val="24"/>
        </w:rPr>
        <w:t xml:space="preserve"> </w:t>
      </w:r>
      <w:r w:rsidRPr="00761473">
        <w:rPr>
          <w:rFonts w:ascii="Times New Roman" w:hAnsi="Times New Roman" w:cs="Times New Roman"/>
          <w:sz w:val="24"/>
          <w:szCs w:val="24"/>
        </w:rPr>
        <w:t xml:space="preserve">– оплата по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61473">
        <w:rPr>
          <w:rFonts w:ascii="Times New Roman" w:hAnsi="Times New Roman" w:cs="Times New Roman"/>
          <w:sz w:val="24"/>
          <w:szCs w:val="24"/>
        </w:rPr>
        <w:t xml:space="preserve"> классу</w:t>
      </w:r>
    </w:p>
    <w:p w:rsidR="00D94A39" w:rsidRPr="00D94A39" w:rsidRDefault="00D94A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4A39" w:rsidRPr="00D94A3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3E28"/>
    <w:rsid w:val="00007DBB"/>
    <w:rsid w:val="00030F65"/>
    <w:rsid w:val="000454DE"/>
    <w:rsid w:val="00052FF9"/>
    <w:rsid w:val="00053DDF"/>
    <w:rsid w:val="00061D3E"/>
    <w:rsid w:val="000A07A9"/>
    <w:rsid w:val="000A55FF"/>
    <w:rsid w:val="000B1139"/>
    <w:rsid w:val="000C3476"/>
    <w:rsid w:val="000D4EC9"/>
    <w:rsid w:val="000F4598"/>
    <w:rsid w:val="0010613A"/>
    <w:rsid w:val="00112D88"/>
    <w:rsid w:val="001440F4"/>
    <w:rsid w:val="0015448F"/>
    <w:rsid w:val="001722D3"/>
    <w:rsid w:val="00183A7C"/>
    <w:rsid w:val="001A682B"/>
    <w:rsid w:val="001A68E1"/>
    <w:rsid w:val="001A75C4"/>
    <w:rsid w:val="001A779A"/>
    <w:rsid w:val="001B1213"/>
    <w:rsid w:val="001B4302"/>
    <w:rsid w:val="001D2F12"/>
    <w:rsid w:val="001F50EA"/>
    <w:rsid w:val="00217E91"/>
    <w:rsid w:val="00224750"/>
    <w:rsid w:val="00226645"/>
    <w:rsid w:val="00270402"/>
    <w:rsid w:val="00284FF2"/>
    <w:rsid w:val="00297A59"/>
    <w:rsid w:val="002A12FF"/>
    <w:rsid w:val="002A41F6"/>
    <w:rsid w:val="002A5D25"/>
    <w:rsid w:val="002B0ADE"/>
    <w:rsid w:val="002C3030"/>
    <w:rsid w:val="002E245D"/>
    <w:rsid w:val="002F787C"/>
    <w:rsid w:val="0030678A"/>
    <w:rsid w:val="0031079C"/>
    <w:rsid w:val="00321939"/>
    <w:rsid w:val="00344318"/>
    <w:rsid w:val="0036729D"/>
    <w:rsid w:val="003746B2"/>
    <w:rsid w:val="00374FEA"/>
    <w:rsid w:val="00395179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093E"/>
    <w:rsid w:val="004652A1"/>
    <w:rsid w:val="00467EF7"/>
    <w:rsid w:val="00473B54"/>
    <w:rsid w:val="004A5E74"/>
    <w:rsid w:val="004B1542"/>
    <w:rsid w:val="004C6F0A"/>
    <w:rsid w:val="004E028C"/>
    <w:rsid w:val="004E2FF3"/>
    <w:rsid w:val="004E4A78"/>
    <w:rsid w:val="00502D31"/>
    <w:rsid w:val="00505A16"/>
    <w:rsid w:val="00514AAD"/>
    <w:rsid w:val="00543B77"/>
    <w:rsid w:val="005472C1"/>
    <w:rsid w:val="00564E8B"/>
    <w:rsid w:val="005A2B10"/>
    <w:rsid w:val="005B15BC"/>
    <w:rsid w:val="005B2BD3"/>
    <w:rsid w:val="005F04F4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0162"/>
    <w:rsid w:val="006D6035"/>
    <w:rsid w:val="006E1004"/>
    <w:rsid w:val="007031A8"/>
    <w:rsid w:val="0071053C"/>
    <w:rsid w:val="00750925"/>
    <w:rsid w:val="00752EAB"/>
    <w:rsid w:val="00760D38"/>
    <w:rsid w:val="0076449B"/>
    <w:rsid w:val="00771952"/>
    <w:rsid w:val="00777CF9"/>
    <w:rsid w:val="00787163"/>
    <w:rsid w:val="007B5622"/>
    <w:rsid w:val="007E3674"/>
    <w:rsid w:val="007E7965"/>
    <w:rsid w:val="007F6C32"/>
    <w:rsid w:val="00804FE3"/>
    <w:rsid w:val="00806306"/>
    <w:rsid w:val="0081324A"/>
    <w:rsid w:val="00820B40"/>
    <w:rsid w:val="008448FF"/>
    <w:rsid w:val="008632FA"/>
    <w:rsid w:val="0088256D"/>
    <w:rsid w:val="008829BA"/>
    <w:rsid w:val="00883FA2"/>
    <w:rsid w:val="008B4198"/>
    <w:rsid w:val="008E0553"/>
    <w:rsid w:val="00943325"/>
    <w:rsid w:val="009529C6"/>
    <w:rsid w:val="00963708"/>
    <w:rsid w:val="0099304C"/>
    <w:rsid w:val="00996DF6"/>
    <w:rsid w:val="009A6F77"/>
    <w:rsid w:val="009A7C49"/>
    <w:rsid w:val="009B229E"/>
    <w:rsid w:val="009B6A45"/>
    <w:rsid w:val="009C32C8"/>
    <w:rsid w:val="009D10A9"/>
    <w:rsid w:val="009F18D3"/>
    <w:rsid w:val="009F4C94"/>
    <w:rsid w:val="00A139CB"/>
    <w:rsid w:val="00A227C0"/>
    <w:rsid w:val="00A2763F"/>
    <w:rsid w:val="00A503BF"/>
    <w:rsid w:val="00A550E9"/>
    <w:rsid w:val="00A76A07"/>
    <w:rsid w:val="00A77598"/>
    <w:rsid w:val="00A80F03"/>
    <w:rsid w:val="00A96C90"/>
    <w:rsid w:val="00AA3E06"/>
    <w:rsid w:val="00AA6584"/>
    <w:rsid w:val="00AB3E28"/>
    <w:rsid w:val="00AB5537"/>
    <w:rsid w:val="00AB6EA5"/>
    <w:rsid w:val="00AD69C9"/>
    <w:rsid w:val="00AE0288"/>
    <w:rsid w:val="00AF55C5"/>
    <w:rsid w:val="00B034FF"/>
    <w:rsid w:val="00B078E7"/>
    <w:rsid w:val="00B157F6"/>
    <w:rsid w:val="00B409D3"/>
    <w:rsid w:val="00B47A20"/>
    <w:rsid w:val="00B47E19"/>
    <w:rsid w:val="00B54321"/>
    <w:rsid w:val="00B55BA0"/>
    <w:rsid w:val="00B645AA"/>
    <w:rsid w:val="00B64ADE"/>
    <w:rsid w:val="00B7752E"/>
    <w:rsid w:val="00B81C13"/>
    <w:rsid w:val="00B91E96"/>
    <w:rsid w:val="00BA255F"/>
    <w:rsid w:val="00BA6E11"/>
    <w:rsid w:val="00BB5583"/>
    <w:rsid w:val="00BB5633"/>
    <w:rsid w:val="00BB6ED6"/>
    <w:rsid w:val="00BE0CF4"/>
    <w:rsid w:val="00BE3D68"/>
    <w:rsid w:val="00BF0C5B"/>
    <w:rsid w:val="00C10C42"/>
    <w:rsid w:val="00C23BA5"/>
    <w:rsid w:val="00C300D7"/>
    <w:rsid w:val="00C521EF"/>
    <w:rsid w:val="00C70729"/>
    <w:rsid w:val="00C71444"/>
    <w:rsid w:val="00C72A73"/>
    <w:rsid w:val="00C91579"/>
    <w:rsid w:val="00CA5D63"/>
    <w:rsid w:val="00CB6C10"/>
    <w:rsid w:val="00D0701D"/>
    <w:rsid w:val="00D07CCC"/>
    <w:rsid w:val="00D16267"/>
    <w:rsid w:val="00D213E7"/>
    <w:rsid w:val="00D25621"/>
    <w:rsid w:val="00D334C5"/>
    <w:rsid w:val="00D339A5"/>
    <w:rsid w:val="00D52398"/>
    <w:rsid w:val="00D8488E"/>
    <w:rsid w:val="00D85DCE"/>
    <w:rsid w:val="00D94A39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698C"/>
    <w:rsid w:val="00E5346A"/>
    <w:rsid w:val="00E648BD"/>
    <w:rsid w:val="00E702AD"/>
    <w:rsid w:val="00E7055D"/>
    <w:rsid w:val="00E831EA"/>
    <w:rsid w:val="00E8602F"/>
    <w:rsid w:val="00EA1496"/>
    <w:rsid w:val="00EE0C26"/>
    <w:rsid w:val="00F12614"/>
    <w:rsid w:val="00F22BB1"/>
    <w:rsid w:val="00F23C59"/>
    <w:rsid w:val="00F35982"/>
    <w:rsid w:val="00F41C65"/>
    <w:rsid w:val="00F47DBB"/>
    <w:rsid w:val="00F60A00"/>
    <w:rsid w:val="00F70460"/>
    <w:rsid w:val="00F71797"/>
    <w:rsid w:val="00F73DCA"/>
    <w:rsid w:val="00F75A7C"/>
    <w:rsid w:val="00F876FA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D256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D256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2024-09-12T13:55:00Z</cp:lastPrinted>
  <dcterms:created xsi:type="dcterms:W3CDTF">2024-07-02T13:41:00Z</dcterms:created>
  <dcterms:modified xsi:type="dcterms:W3CDTF">2024-09-30T01:02:00Z</dcterms:modified>
</cp:coreProperties>
</file>