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C8" w:rsidRDefault="00CC0F71" w:rsidP="00CC0F71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920812" cy="1555531"/>
            <wp:effectExtent l="19050" t="0" r="0" b="0"/>
            <wp:docPr id="1" name="Рисунок 1" descr="D:\приказ и печат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иказ и печать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4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812" cy="155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EC8" w:rsidRDefault="00F75EC8" w:rsidP="00096F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5EC8" w:rsidRDefault="00F75EC8" w:rsidP="00096F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5EC8" w:rsidRDefault="00F75EC8" w:rsidP="00096F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5EC8" w:rsidRDefault="00F75EC8" w:rsidP="00096F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5EC8" w:rsidRDefault="00F75EC8" w:rsidP="00096F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6F6D" w:rsidRDefault="00096F6D" w:rsidP="00096F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</w:t>
      </w:r>
    </w:p>
    <w:p w:rsidR="00096F6D" w:rsidRPr="00F75EC8" w:rsidRDefault="00096F6D" w:rsidP="00096F6D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75EC8">
        <w:rPr>
          <w:rFonts w:hAnsi="Times New Roman" w:cs="Times New Roman"/>
          <w:bCs/>
          <w:color w:val="000000"/>
          <w:sz w:val="24"/>
          <w:szCs w:val="24"/>
          <w:lang w:val="ru-RU"/>
        </w:rPr>
        <w:t>муниципального казённого образовательного учреждения</w:t>
      </w:r>
    </w:p>
    <w:p w:rsidR="00096F6D" w:rsidRPr="00F75EC8" w:rsidRDefault="00096F6D" w:rsidP="00096F6D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75EC8">
        <w:rPr>
          <w:rFonts w:hAnsi="Times New Roman" w:cs="Times New Roman"/>
          <w:bCs/>
          <w:color w:val="000000"/>
          <w:sz w:val="24"/>
          <w:szCs w:val="24"/>
          <w:lang w:val="ru-RU"/>
        </w:rPr>
        <w:t>«Александровская средняя общеобразовательная школа»</w:t>
      </w:r>
    </w:p>
    <w:p w:rsidR="00096F6D" w:rsidRPr="00F75EC8" w:rsidRDefault="00096F6D" w:rsidP="00096F6D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75EC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для ООП </w:t>
      </w:r>
      <w:r w:rsidR="00937DDA" w:rsidRPr="00F75EC8">
        <w:rPr>
          <w:rFonts w:hAnsi="Times New Roman" w:cs="Times New Roman"/>
          <w:bCs/>
          <w:color w:val="000000"/>
          <w:sz w:val="24"/>
          <w:szCs w:val="24"/>
          <w:lang w:val="ru-RU"/>
        </w:rPr>
        <w:t>основного</w:t>
      </w:r>
      <w:r w:rsidRPr="00F75EC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общего образования</w:t>
      </w:r>
    </w:p>
    <w:p w:rsidR="00096F6D" w:rsidRPr="00F75EC8" w:rsidRDefault="00096F6D" w:rsidP="00096F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5EC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на </w:t>
      </w:r>
      <w:r w:rsidR="00B530B0">
        <w:rPr>
          <w:rFonts w:hAnsi="Times New Roman" w:cs="Times New Roman"/>
          <w:bCs/>
          <w:color w:val="000000"/>
          <w:sz w:val="24"/>
          <w:szCs w:val="24"/>
          <w:lang w:val="ru-RU"/>
        </w:rPr>
        <w:t>2024-2025</w:t>
      </w:r>
      <w:r w:rsidRPr="00F75EC8">
        <w:rPr>
          <w:lang w:val="ru-RU"/>
        </w:rPr>
        <w:t xml:space="preserve"> </w:t>
      </w:r>
      <w:r w:rsidRPr="00F75EC8">
        <w:rPr>
          <w:rFonts w:hAnsi="Times New Roman" w:cs="Times New Roman"/>
          <w:bCs/>
          <w:color w:val="000000"/>
          <w:sz w:val="24"/>
          <w:szCs w:val="24"/>
          <w:lang w:val="ru-RU"/>
        </w:rPr>
        <w:t>учебный год</w:t>
      </w:r>
    </w:p>
    <w:p w:rsidR="00937DDA" w:rsidRDefault="00937DDA" w:rsidP="00096F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6F6D" w:rsidRDefault="00937DDA" w:rsidP="00096F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</w:t>
      </w:r>
      <w:r w:rsidR="00096F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общее образование</w:t>
      </w:r>
    </w:p>
    <w:p w:rsidR="00096F6D" w:rsidRDefault="00096F6D" w:rsidP="00096F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6F6D" w:rsidRDefault="00096F6D" w:rsidP="00096F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Календарные периоды учебного года</w:t>
      </w:r>
    </w:p>
    <w:p w:rsidR="00F75EC8" w:rsidRDefault="00F75EC8" w:rsidP="00096F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6F6D" w:rsidRPr="00F75EC8" w:rsidRDefault="00096F6D" w:rsidP="00F75EC8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75EC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1.1. Дата начала учебного года: </w:t>
      </w:r>
      <w:r w:rsidR="00B530B0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 w:rsidRPr="00F75EC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сентября 202</w:t>
      </w:r>
      <w:r w:rsidR="00B530B0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r w:rsidRPr="00F75EC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F75EC8">
        <w:rPr>
          <w:rFonts w:hAnsi="Times New Roman" w:cs="Times New Roman"/>
          <w:b/>
          <w:color w:val="000000"/>
          <w:sz w:val="24"/>
          <w:szCs w:val="24"/>
          <w:lang w:val="ru-RU"/>
        </w:rPr>
        <w:t>года.</w:t>
      </w:r>
    </w:p>
    <w:p w:rsidR="00096F6D" w:rsidRPr="00F75EC8" w:rsidRDefault="00096F6D" w:rsidP="00F75EC8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75EC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1.2. Дата окончания учебного года: </w:t>
      </w:r>
      <w:r w:rsidR="00086DD3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 w:rsidR="00B530B0">
        <w:rPr>
          <w:rFonts w:hAnsi="Times New Roman" w:cs="Times New Roman"/>
          <w:b/>
          <w:color w:val="000000"/>
          <w:sz w:val="24"/>
          <w:szCs w:val="24"/>
          <w:lang w:val="ru-RU"/>
        </w:rPr>
        <w:t>3</w:t>
      </w:r>
      <w:r w:rsidRPr="00F75EC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F75EC8">
        <w:rPr>
          <w:rFonts w:hAnsi="Times New Roman" w:cs="Times New Roman"/>
          <w:b/>
          <w:color w:val="000000"/>
          <w:sz w:val="24"/>
          <w:szCs w:val="24"/>
          <w:lang w:val="ru-RU"/>
        </w:rPr>
        <w:t>мая 202</w:t>
      </w:r>
      <w:r w:rsidR="00B530B0">
        <w:rPr>
          <w:rFonts w:hAnsi="Times New Roman" w:cs="Times New Roman"/>
          <w:b/>
          <w:color w:val="000000"/>
          <w:sz w:val="24"/>
          <w:szCs w:val="24"/>
          <w:lang w:val="ru-RU"/>
        </w:rPr>
        <w:t>5</w:t>
      </w:r>
      <w:r w:rsidRPr="00F75EC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F75EC8">
        <w:rPr>
          <w:rFonts w:hAnsi="Times New Roman" w:cs="Times New Roman"/>
          <w:b/>
          <w:color w:val="000000"/>
          <w:sz w:val="24"/>
          <w:szCs w:val="24"/>
          <w:lang w:val="ru-RU"/>
        </w:rPr>
        <w:t>года.</w:t>
      </w:r>
    </w:p>
    <w:p w:rsidR="00096F6D" w:rsidRPr="00F75EC8" w:rsidRDefault="00096F6D" w:rsidP="00F75EC8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75EC8">
        <w:rPr>
          <w:rFonts w:hAnsi="Times New Roman" w:cs="Times New Roman"/>
          <w:b/>
          <w:color w:val="000000"/>
          <w:sz w:val="24"/>
          <w:szCs w:val="24"/>
          <w:lang w:val="ru-RU"/>
        </w:rPr>
        <w:t>1.3. Дата окончания учебного года (9-й класс)</w:t>
      </w:r>
      <w:r w:rsidR="00086DD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- в соответствии с расписанием </w:t>
      </w:r>
      <w:proofErr w:type="gramStart"/>
      <w:r w:rsidR="00086DD3">
        <w:rPr>
          <w:rFonts w:hAnsi="Times New Roman" w:cs="Times New Roman"/>
          <w:b/>
          <w:color w:val="000000"/>
          <w:sz w:val="24"/>
          <w:szCs w:val="24"/>
          <w:lang w:val="ru-RU"/>
        </w:rPr>
        <w:t>государственной</w:t>
      </w:r>
      <w:proofErr w:type="gramEnd"/>
      <w:r w:rsidR="00086DD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итоговой </w:t>
      </w:r>
      <w:proofErr w:type="spellStart"/>
      <w:r w:rsidR="00086DD3">
        <w:rPr>
          <w:rFonts w:hAnsi="Times New Roman" w:cs="Times New Roman"/>
          <w:b/>
          <w:color w:val="000000"/>
          <w:sz w:val="24"/>
          <w:szCs w:val="24"/>
          <w:lang w:val="ru-RU"/>
        </w:rPr>
        <w:t>оттестации</w:t>
      </w:r>
      <w:proofErr w:type="spellEnd"/>
    </w:p>
    <w:p w:rsidR="00096F6D" w:rsidRPr="00F75EC8" w:rsidRDefault="00096F6D" w:rsidP="00F75EC8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F75EC8">
        <w:rPr>
          <w:rFonts w:hAnsi="Times New Roman" w:cs="Times New Roman"/>
          <w:b/>
          <w:color w:val="000000"/>
          <w:sz w:val="24"/>
          <w:szCs w:val="24"/>
        </w:rPr>
        <w:t>1.</w:t>
      </w:r>
      <w:r w:rsidRPr="00F75EC8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r w:rsidRPr="00F75EC8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F75EC8">
        <w:rPr>
          <w:rFonts w:hAnsi="Times New Roman" w:cs="Times New Roman"/>
          <w:b/>
          <w:color w:val="000000"/>
          <w:sz w:val="24"/>
          <w:szCs w:val="24"/>
        </w:rPr>
        <w:t>Продолжительность</w:t>
      </w:r>
      <w:proofErr w:type="spellEnd"/>
      <w:r w:rsidRPr="00F75EC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75EC8">
        <w:rPr>
          <w:rFonts w:hAnsi="Times New Roman" w:cs="Times New Roman"/>
          <w:b/>
          <w:color w:val="000000"/>
          <w:sz w:val="24"/>
          <w:szCs w:val="24"/>
        </w:rPr>
        <w:t>учебного</w:t>
      </w:r>
      <w:proofErr w:type="spellEnd"/>
      <w:r w:rsidRPr="00F75EC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75EC8">
        <w:rPr>
          <w:rFonts w:hAnsi="Times New Roman" w:cs="Times New Roman"/>
          <w:b/>
          <w:color w:val="000000"/>
          <w:sz w:val="24"/>
          <w:szCs w:val="24"/>
        </w:rPr>
        <w:t>года</w:t>
      </w:r>
      <w:proofErr w:type="spellEnd"/>
      <w:r w:rsidRPr="00F75EC8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096F6D" w:rsidRPr="00086DD3" w:rsidRDefault="00086DD3" w:rsidP="00086DD3">
      <w:pPr>
        <w:numPr>
          <w:ilvl w:val="0"/>
          <w:numId w:val="2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5-9</w:t>
      </w:r>
      <w:r w:rsidR="00096F6D">
        <w:rPr>
          <w:rFonts w:hAnsi="Times New Roman" w:cs="Times New Roman"/>
          <w:color w:val="000000"/>
          <w:sz w:val="24"/>
          <w:szCs w:val="24"/>
        </w:rPr>
        <w:t xml:space="preserve">-е </w:t>
      </w:r>
      <w:proofErr w:type="spellStart"/>
      <w:r w:rsidR="00096F6D"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 w:rsidR="00096F6D">
        <w:rPr>
          <w:rFonts w:hAnsi="Times New Roman" w:cs="Times New Roman"/>
          <w:color w:val="000000"/>
          <w:sz w:val="24"/>
          <w:szCs w:val="24"/>
        </w:rPr>
        <w:t xml:space="preserve"> – 3</w:t>
      </w:r>
      <w:r w:rsidR="00314CC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96F6D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096F6D">
        <w:rPr>
          <w:rFonts w:hAnsi="Times New Roman" w:cs="Times New Roman"/>
          <w:color w:val="000000"/>
          <w:sz w:val="24"/>
          <w:szCs w:val="24"/>
        </w:rPr>
        <w:t>недел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96F6D" w:rsidRPr="00086D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6F6D" w:rsidRDefault="00096F6D" w:rsidP="00096F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86DD3" w:rsidRDefault="00096F6D" w:rsidP="00086DD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 w:rsidRPr="008B7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proofErr w:type="spellStart"/>
      <w:r w:rsidR="00086DD3">
        <w:rPr>
          <w:rFonts w:hAnsi="Times New Roman" w:cs="Times New Roman"/>
          <w:b/>
          <w:bCs/>
          <w:color w:val="000000"/>
          <w:sz w:val="24"/>
          <w:szCs w:val="24"/>
        </w:rPr>
        <w:t>Периоды</w:t>
      </w:r>
      <w:proofErr w:type="spellEnd"/>
      <w:r w:rsidR="00086DD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86DD3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="00086DD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86DD3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p w:rsidR="00086DD3" w:rsidRDefault="00086DD3" w:rsidP="00086DD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30B0" w:rsidRDefault="00B530B0" w:rsidP="00B530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периода</w:t>
      </w:r>
      <w:proofErr w:type="spellEnd"/>
    </w:p>
    <w:p w:rsidR="00B530B0" w:rsidRDefault="00B530B0" w:rsidP="00B530B0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9027" w:type="dxa"/>
        <w:tblLook w:val="0600"/>
      </w:tblPr>
      <w:tblGrid>
        <w:gridCol w:w="1717"/>
        <w:gridCol w:w="1612"/>
        <w:gridCol w:w="1877"/>
        <w:gridCol w:w="1884"/>
        <w:gridCol w:w="1937"/>
      </w:tblGrid>
      <w:tr w:rsidR="00B530B0" w:rsidTr="00B530B0"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B530B0" w:rsidTr="00B530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0B0" w:rsidRDefault="00B530B0">
            <w:pPr>
              <w:spacing w:before="0" w:beforeAutospacing="0" w:after="0" w:afterAutospacing="0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B530B0" w:rsidTr="00B530B0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недель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B530B0" w:rsidTr="00B530B0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недель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B530B0" w:rsidTr="00B530B0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недель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B530B0" w:rsidTr="00B530B0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31.04.2025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недель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B530B0" w:rsidTr="00B530B0"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34 недели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</w:tr>
    </w:tbl>
    <w:p w:rsidR="00B530B0" w:rsidRDefault="00B530B0" w:rsidP="00B530B0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30B0" w:rsidRDefault="00B530B0" w:rsidP="00B530B0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30B0" w:rsidRDefault="00B530B0" w:rsidP="00B530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2.2. Продолжительность каникул, праздничных и выходных дней</w:t>
      </w:r>
    </w:p>
    <w:p w:rsidR="00B530B0" w:rsidRDefault="00B530B0" w:rsidP="00B530B0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9027" w:type="dxa"/>
        <w:tblLook w:val="0600"/>
      </w:tblPr>
      <w:tblGrid>
        <w:gridCol w:w="2242"/>
        <w:gridCol w:w="1371"/>
        <w:gridCol w:w="2242"/>
        <w:gridCol w:w="3172"/>
      </w:tblGrid>
      <w:tr w:rsidR="00B530B0" w:rsidRPr="00CC0F71" w:rsidTr="00B530B0">
        <w:tc>
          <w:tcPr>
            <w:tcW w:w="2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530B0" w:rsidTr="00B530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0B0" w:rsidRPr="00B530B0" w:rsidRDefault="00B530B0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B530B0" w:rsidTr="00B530B0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B530B0" w:rsidTr="00B530B0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B530B0" w:rsidTr="00B530B0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B530B0" w:rsidTr="00B530B0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30B0" w:rsidRDefault="00B530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</w:tr>
    </w:tbl>
    <w:p w:rsidR="00D504BE" w:rsidRDefault="00D504BE" w:rsidP="00B530B0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F6D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*</w:t>
      </w:r>
      <w:r w:rsidRPr="00096F6D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9-х классов учебный год завершается в соответствии с расписанием ГИА.</w:t>
      </w:r>
    </w:p>
    <w:p w:rsidR="00B530B0" w:rsidRPr="00096F6D" w:rsidRDefault="00B530B0" w:rsidP="00086DD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627F" w:rsidRDefault="002F627F" w:rsidP="002F627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p w:rsidR="002F627F" w:rsidRDefault="002F627F" w:rsidP="002F627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center"/>
        <w:tblLook w:val="0600"/>
      </w:tblPr>
      <w:tblGrid>
        <w:gridCol w:w="3971"/>
        <w:gridCol w:w="2437"/>
      </w:tblGrid>
      <w:tr w:rsidR="002F627F" w:rsidTr="00314CC1">
        <w:trPr>
          <w:jc w:val="center"/>
        </w:trPr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–4-е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2F627F" w:rsidTr="00314CC1">
        <w:trPr>
          <w:jc w:val="center"/>
        </w:trPr>
        <w:tc>
          <w:tcPr>
            <w:tcW w:w="39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F627F" w:rsidTr="00314CC1">
        <w:trPr>
          <w:jc w:val="center"/>
        </w:trPr>
        <w:tc>
          <w:tcPr>
            <w:tcW w:w="39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F627F" w:rsidTr="00314CC1">
        <w:trPr>
          <w:jc w:val="center"/>
        </w:trPr>
        <w:tc>
          <w:tcPr>
            <w:tcW w:w="39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627F" w:rsidTr="00314CC1">
        <w:trPr>
          <w:jc w:val="center"/>
        </w:trPr>
        <w:tc>
          <w:tcPr>
            <w:tcW w:w="39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2F627F" w:rsidRDefault="002F627F" w:rsidP="002F627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627F" w:rsidRDefault="002F627F" w:rsidP="002F627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p w:rsidR="002F627F" w:rsidRDefault="002F627F" w:rsidP="002F627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177" w:type="dxa"/>
        <w:tblLook w:val="0600"/>
      </w:tblPr>
      <w:tblGrid>
        <w:gridCol w:w="2913"/>
        <w:gridCol w:w="1317"/>
        <w:gridCol w:w="1369"/>
        <w:gridCol w:w="1327"/>
        <w:gridCol w:w="1224"/>
        <w:gridCol w:w="1027"/>
      </w:tblGrid>
      <w:tr w:rsidR="002F627F" w:rsidRPr="00CC0F71" w:rsidTr="00314CC1"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62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Недельная нагрузка (5-дневная учебная неделя) 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2F627F" w:rsidTr="002F62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27F" w:rsidRPr="00096F6D" w:rsidRDefault="002F627F" w:rsidP="00314C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27F" w:rsidRPr="00B530B0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B530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27F" w:rsidRPr="00B530B0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="00B530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27F" w:rsidRPr="00B530B0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27F" w:rsidRPr="00B530B0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27F" w:rsidRPr="00B530B0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 w:rsidR="00B530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2F627F" w:rsidTr="002F627F"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27F" w:rsidRPr="002F627F" w:rsidRDefault="002F627F" w:rsidP="002F627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27F" w:rsidRP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27F" w:rsidRP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27F" w:rsidRP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2F627F" w:rsidTr="002F627F"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2F627F" w:rsidRDefault="002F627F" w:rsidP="002F627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627F" w:rsidRDefault="002F627F" w:rsidP="002F627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Расписание звонков и перемен</w:t>
      </w:r>
    </w:p>
    <w:p w:rsidR="002F627F" w:rsidRDefault="002F627F" w:rsidP="002F627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center"/>
        <w:tblLook w:val="0600"/>
      </w:tblPr>
      <w:tblGrid>
        <w:gridCol w:w="4328"/>
        <w:gridCol w:w="2693"/>
      </w:tblGrid>
      <w:tr w:rsidR="002F627F" w:rsidTr="00314CC1">
        <w:trPr>
          <w:jc w:val="center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Время</w:t>
            </w:r>
          </w:p>
        </w:tc>
      </w:tr>
      <w:tr w:rsidR="002F627F" w:rsidTr="00314CC1">
        <w:trPr>
          <w:jc w:val="center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9:00-9:40</w:t>
            </w:r>
          </w:p>
        </w:tc>
      </w:tr>
      <w:tr w:rsidR="002F627F" w:rsidTr="00314CC1">
        <w:trPr>
          <w:jc w:val="center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9:40-10:00</w:t>
            </w:r>
          </w:p>
        </w:tc>
      </w:tr>
      <w:tr w:rsidR="002F627F" w:rsidTr="00314CC1">
        <w:trPr>
          <w:jc w:val="center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10:00-10:40</w:t>
            </w:r>
          </w:p>
        </w:tc>
      </w:tr>
      <w:tr w:rsidR="002F627F" w:rsidTr="00314CC1">
        <w:trPr>
          <w:jc w:val="center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10:40-10:50</w:t>
            </w:r>
          </w:p>
        </w:tc>
      </w:tr>
      <w:tr w:rsidR="002F627F" w:rsidTr="00314CC1">
        <w:trPr>
          <w:jc w:val="center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10:50-11:30</w:t>
            </w:r>
          </w:p>
        </w:tc>
      </w:tr>
      <w:tr w:rsidR="002F627F" w:rsidTr="00314CC1">
        <w:trPr>
          <w:jc w:val="center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11:30-11:40</w:t>
            </w:r>
          </w:p>
        </w:tc>
      </w:tr>
      <w:tr w:rsidR="002F627F" w:rsidTr="00314CC1">
        <w:trPr>
          <w:jc w:val="center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11:40-12:20</w:t>
            </w:r>
          </w:p>
        </w:tc>
      </w:tr>
      <w:tr w:rsidR="002F627F" w:rsidTr="00314CC1">
        <w:trPr>
          <w:jc w:val="center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12:20-12:50</w:t>
            </w:r>
          </w:p>
        </w:tc>
      </w:tr>
      <w:tr w:rsidR="002F627F" w:rsidTr="00314CC1">
        <w:trPr>
          <w:jc w:val="center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12:50-13:30</w:t>
            </w:r>
          </w:p>
        </w:tc>
      </w:tr>
      <w:tr w:rsidR="002F627F" w:rsidTr="00314CC1">
        <w:trPr>
          <w:jc w:val="center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27F" w:rsidRDefault="002F627F" w:rsidP="002F627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13:30-13:40</w:t>
            </w:r>
          </w:p>
        </w:tc>
      </w:tr>
      <w:tr w:rsidR="002F627F" w:rsidTr="00314CC1">
        <w:trPr>
          <w:jc w:val="center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27F" w:rsidRDefault="002F627F" w:rsidP="002F627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13:40-14:20</w:t>
            </w:r>
          </w:p>
        </w:tc>
      </w:tr>
      <w:tr w:rsidR="002F627F" w:rsidTr="00314CC1">
        <w:trPr>
          <w:jc w:val="center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14:20-14:30</w:t>
            </w:r>
          </w:p>
        </w:tc>
      </w:tr>
      <w:tr w:rsidR="002F627F" w:rsidTr="00314CC1">
        <w:trPr>
          <w:jc w:val="center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27F" w:rsidRDefault="002F627F" w:rsidP="00314C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27F" w:rsidRDefault="002F627F" w:rsidP="002F627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14:30-14:40</w:t>
            </w:r>
          </w:p>
        </w:tc>
      </w:tr>
    </w:tbl>
    <w:p w:rsidR="002F627F" w:rsidRPr="00F75EC8" w:rsidRDefault="002F627F" w:rsidP="00B530B0">
      <w:pPr>
        <w:spacing w:before="0" w:beforeAutospacing="0" w:after="0" w:afterAutospacing="0"/>
        <w:ind w:firstLine="426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Начало занятий внеурочной деятельности – не ранее, чем через 30 минут после окончания уроков.</w:t>
      </w:r>
    </w:p>
    <w:p w:rsidR="002F627F" w:rsidRDefault="002F627F" w:rsidP="00B530B0">
      <w:pPr>
        <w:spacing w:before="0" w:beforeAutospacing="0" w:after="0" w:afterAutospacing="0"/>
        <w:ind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Организация промежуточной аттестации</w:t>
      </w:r>
    </w:p>
    <w:p w:rsidR="002F627F" w:rsidRPr="00096F6D" w:rsidRDefault="002F627F" w:rsidP="00B530B0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в сроки с 1</w:t>
      </w:r>
      <w:r w:rsidR="00B530B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апреля 202</w:t>
      </w:r>
      <w:r w:rsidR="00B530B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 по 1</w:t>
      </w:r>
      <w:r w:rsidR="00B530B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="00086DD3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B530B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 без прекращения образовательной деятельности по предметам учебного плана. Результатом учащегося по каждому предмету, курсу, дисциплине является отметка, представленная как среднее арифметическое четвертных отметок.</w:t>
      </w:r>
    </w:p>
    <w:p w:rsidR="00D946B5" w:rsidRDefault="00D946B5" w:rsidP="00D946B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  <w:proofErr w:type="spellEnd"/>
    </w:p>
    <w:tbl>
      <w:tblPr>
        <w:tblStyle w:val="a3"/>
        <w:tblW w:w="0" w:type="auto"/>
        <w:tblLook w:val="04A0"/>
      </w:tblPr>
      <w:tblGrid>
        <w:gridCol w:w="1085"/>
        <w:gridCol w:w="4229"/>
        <w:gridCol w:w="3929"/>
      </w:tblGrid>
      <w:tr w:rsidR="00D946B5" w:rsidTr="003838F4">
        <w:tc>
          <w:tcPr>
            <w:tcW w:w="1101" w:type="dxa"/>
          </w:tcPr>
          <w:p w:rsidR="00D946B5" w:rsidRPr="00D64DC7" w:rsidRDefault="00D946B5" w:rsidP="00383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DC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394" w:type="dxa"/>
          </w:tcPr>
          <w:p w:rsidR="00D946B5" w:rsidRPr="00D64DC7" w:rsidRDefault="00D946B5" w:rsidP="00383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DC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076" w:type="dxa"/>
          </w:tcPr>
          <w:p w:rsidR="00D946B5" w:rsidRPr="00D64DC7" w:rsidRDefault="00D946B5" w:rsidP="00383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DC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D946B5" w:rsidTr="003838F4">
        <w:tc>
          <w:tcPr>
            <w:tcW w:w="1101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vMerge w:val="restart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76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D946B5" w:rsidTr="003838F4">
        <w:tc>
          <w:tcPr>
            <w:tcW w:w="1101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vMerge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</w:tr>
      <w:tr w:rsidR="00D946B5" w:rsidTr="003838F4">
        <w:tc>
          <w:tcPr>
            <w:tcW w:w="1101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Merge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946B5" w:rsidRPr="00CC0F71" w:rsidTr="003838F4">
        <w:tc>
          <w:tcPr>
            <w:tcW w:w="1101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Merge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</w:tr>
      <w:tr w:rsidR="00D946B5" w:rsidTr="003838F4">
        <w:tc>
          <w:tcPr>
            <w:tcW w:w="1101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Merge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946B5" w:rsidTr="003838F4">
        <w:tc>
          <w:tcPr>
            <w:tcW w:w="1101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vMerge w:val="restart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076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D946B5" w:rsidTr="003838F4">
        <w:tc>
          <w:tcPr>
            <w:tcW w:w="1101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vMerge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946B5" w:rsidTr="003838F4">
        <w:tc>
          <w:tcPr>
            <w:tcW w:w="1101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394" w:type="dxa"/>
            <w:vMerge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D946B5" w:rsidTr="003838F4">
        <w:tc>
          <w:tcPr>
            <w:tcW w:w="1101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Merge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946B5" w:rsidTr="003838F4">
        <w:tc>
          <w:tcPr>
            <w:tcW w:w="1101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94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076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946B5" w:rsidTr="003838F4">
        <w:tc>
          <w:tcPr>
            <w:tcW w:w="1101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94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76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тестовая работа</w:t>
            </w:r>
          </w:p>
        </w:tc>
      </w:tr>
      <w:tr w:rsidR="00D946B5" w:rsidTr="003838F4">
        <w:tc>
          <w:tcPr>
            <w:tcW w:w="1101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394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076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946B5" w:rsidTr="003838F4">
        <w:tc>
          <w:tcPr>
            <w:tcW w:w="1101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394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076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D946B5" w:rsidTr="003838F4">
        <w:tc>
          <w:tcPr>
            <w:tcW w:w="1101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394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076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D946B5" w:rsidTr="003838F4">
        <w:tc>
          <w:tcPr>
            <w:tcW w:w="1101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394" w:type="dxa"/>
            <w:vMerge w:val="restart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76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946B5" w:rsidTr="003838F4">
        <w:tc>
          <w:tcPr>
            <w:tcW w:w="1101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Merge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946B5" w:rsidTr="003838F4">
        <w:tc>
          <w:tcPr>
            <w:tcW w:w="1101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4394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76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946B5" w:rsidTr="003838F4">
        <w:tc>
          <w:tcPr>
            <w:tcW w:w="1101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94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76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946B5" w:rsidTr="003838F4">
        <w:tc>
          <w:tcPr>
            <w:tcW w:w="1101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394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76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946B5" w:rsidTr="003838F4">
        <w:tc>
          <w:tcPr>
            <w:tcW w:w="1101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394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76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946B5" w:rsidTr="003838F4">
        <w:tc>
          <w:tcPr>
            <w:tcW w:w="1101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8-9</w:t>
            </w:r>
          </w:p>
        </w:tc>
        <w:tc>
          <w:tcPr>
            <w:tcW w:w="4394" w:type="dxa"/>
            <w:vMerge w:val="restart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76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946B5" w:rsidTr="003838F4">
        <w:tc>
          <w:tcPr>
            <w:tcW w:w="1101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Merge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946B5" w:rsidTr="003838F4">
        <w:tc>
          <w:tcPr>
            <w:tcW w:w="1101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394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076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946B5" w:rsidTr="003838F4">
        <w:tc>
          <w:tcPr>
            <w:tcW w:w="1101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94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530B0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B53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6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изделий</w:t>
            </w:r>
          </w:p>
        </w:tc>
      </w:tr>
      <w:tr w:rsidR="00D946B5" w:rsidTr="003838F4">
        <w:tc>
          <w:tcPr>
            <w:tcW w:w="1101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</w:t>
            </w:r>
          </w:p>
        </w:tc>
        <w:tc>
          <w:tcPr>
            <w:tcW w:w="4394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076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946B5" w:rsidTr="003838F4">
        <w:tc>
          <w:tcPr>
            <w:tcW w:w="1101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94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76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D946B5" w:rsidTr="003838F4">
        <w:tc>
          <w:tcPr>
            <w:tcW w:w="1101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4076" w:type="dxa"/>
          </w:tcPr>
          <w:p w:rsidR="00D946B5" w:rsidRDefault="00D946B5" w:rsidP="0038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096F6D" w:rsidRDefault="00096F6D" w:rsidP="00096F6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6F6D" w:rsidRDefault="00096F6D" w:rsidP="00096F6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6F6D" w:rsidRDefault="00096F6D" w:rsidP="00096F6D">
      <w:pPr>
        <w:spacing w:before="0" w:beforeAutospacing="0" w:after="0" w:afterAutospacing="0"/>
        <w:jc w:val="both"/>
        <w:rPr>
          <w:lang w:val="ru-RU"/>
        </w:rPr>
      </w:pPr>
    </w:p>
    <w:p w:rsidR="00096F6D" w:rsidRDefault="00096F6D"/>
    <w:sectPr w:rsidR="00096F6D" w:rsidSect="009341B8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E4E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9030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5A05CE"/>
    <w:rsid w:val="00086DD3"/>
    <w:rsid w:val="00096F6D"/>
    <w:rsid w:val="001D0413"/>
    <w:rsid w:val="001F3A82"/>
    <w:rsid w:val="002D33B1"/>
    <w:rsid w:val="002D3591"/>
    <w:rsid w:val="002F627F"/>
    <w:rsid w:val="00314CC1"/>
    <w:rsid w:val="003514A0"/>
    <w:rsid w:val="00394CB4"/>
    <w:rsid w:val="003A62AB"/>
    <w:rsid w:val="004F7E17"/>
    <w:rsid w:val="005A05CE"/>
    <w:rsid w:val="00653AF6"/>
    <w:rsid w:val="00673C57"/>
    <w:rsid w:val="008B7E33"/>
    <w:rsid w:val="009341B8"/>
    <w:rsid w:val="00937DDA"/>
    <w:rsid w:val="00B40C77"/>
    <w:rsid w:val="00B530B0"/>
    <w:rsid w:val="00B73A5A"/>
    <w:rsid w:val="00CC0F71"/>
    <w:rsid w:val="00D504BE"/>
    <w:rsid w:val="00D946B5"/>
    <w:rsid w:val="00E438A1"/>
    <w:rsid w:val="00F01E19"/>
    <w:rsid w:val="00F7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946B5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46B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dc:description>Подготовлено экспертами Актион-МЦФЭР</dc:description>
  <cp:lastModifiedBy>User</cp:lastModifiedBy>
  <cp:revision>10</cp:revision>
  <cp:lastPrinted>2024-09-04T07:42:00Z</cp:lastPrinted>
  <dcterms:created xsi:type="dcterms:W3CDTF">2021-10-15T12:30:00Z</dcterms:created>
  <dcterms:modified xsi:type="dcterms:W3CDTF">2024-09-30T00:56:00Z</dcterms:modified>
</cp:coreProperties>
</file>