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8B" w:rsidRDefault="006B068B" w:rsidP="009C1972">
      <w:pPr>
        <w:pStyle w:val="a3"/>
        <w:spacing w:before="73"/>
        <w:ind w:left="0"/>
      </w:pPr>
    </w:p>
    <w:p w:rsidR="006B068B" w:rsidRDefault="006B068B">
      <w:pPr>
        <w:pStyle w:val="a3"/>
        <w:ind w:left="0"/>
        <w:rPr>
          <w:sz w:val="30"/>
        </w:rPr>
      </w:pPr>
    </w:p>
    <w:p w:rsidR="006B068B" w:rsidRDefault="006B068B">
      <w:pPr>
        <w:pStyle w:val="a3"/>
        <w:spacing w:before="3"/>
        <w:ind w:left="0"/>
        <w:rPr>
          <w:sz w:val="30"/>
        </w:rPr>
      </w:pPr>
    </w:p>
    <w:p w:rsidR="006B068B" w:rsidRDefault="009C1972">
      <w:pPr>
        <w:pStyle w:val="a3"/>
        <w:spacing w:line="242" w:lineRule="auto"/>
        <w:ind w:right="88"/>
      </w:pPr>
      <w:r>
        <w:t>Центры «Точка роста» создаются при поддержке Министерства 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spacing w:val="-2"/>
        </w:rPr>
        <w:t xml:space="preserve"> </w:t>
      </w:r>
      <w:r>
        <w:rPr>
          <w:color w:val="2F69FD"/>
          <w:u w:val="single" w:color="2F69FD"/>
        </w:rPr>
        <w:t>https://edu.gov.ru/</w:t>
      </w:r>
    </w:p>
    <w:p w:rsidR="006B068B" w:rsidRDefault="009C1972">
      <w:pPr>
        <w:pStyle w:val="a3"/>
        <w:spacing w:before="204"/>
        <w:ind w:right="114"/>
      </w:pPr>
      <w:r>
        <w:t>Информация о национальном проекте «Образование» на сайте 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rPr>
          <w:color w:val="2F69FD"/>
          <w:u w:val="single" w:color="2F69FD"/>
        </w:rPr>
        <w:t>https://edu.gov.ru/national-project/</w:t>
      </w:r>
    </w:p>
    <w:p w:rsidR="006B068B" w:rsidRDefault="009C1972">
      <w:pPr>
        <w:pStyle w:val="a3"/>
        <w:spacing w:before="210"/>
        <w:ind w:right="484"/>
      </w:pPr>
      <w:r>
        <w:t>Федеральным оператором мероприятий по созданию центров образования</w:t>
      </w:r>
      <w:r>
        <w:rPr>
          <w:spacing w:val="-67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направленностей «Точка роста»</w:t>
      </w:r>
      <w:r>
        <w:rPr>
          <w:spacing w:val="1"/>
        </w:rPr>
        <w:t xml:space="preserve"> </w:t>
      </w:r>
      <w:r>
        <w:t>является Федеральное государственное автономное учреждение «Це</w:t>
      </w:r>
      <w:r>
        <w:t>нтр</w:t>
      </w:r>
      <w:r>
        <w:rPr>
          <w:spacing w:val="1"/>
        </w:rPr>
        <w:t xml:space="preserve"> </w:t>
      </w:r>
      <w:r>
        <w:t>просветительских инициатив Министерства просвещения Российской</w:t>
      </w:r>
      <w:r>
        <w:rPr>
          <w:spacing w:val="1"/>
        </w:rPr>
        <w:t xml:space="preserve"> </w:t>
      </w:r>
      <w:r>
        <w:t>Федерации».</w:t>
      </w:r>
    </w:p>
    <w:p w:rsidR="006B068B" w:rsidRDefault="009C1972">
      <w:pPr>
        <w:pStyle w:val="a3"/>
        <w:spacing w:before="1"/>
      </w:pPr>
      <w:r>
        <w:t>Адрес</w:t>
      </w:r>
      <w:r>
        <w:rPr>
          <w:spacing w:val="-6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оператора:</w:t>
      </w:r>
      <w:r>
        <w:rPr>
          <w:spacing w:val="65"/>
        </w:rPr>
        <w:t xml:space="preserve"> </w:t>
      </w:r>
      <w:r>
        <w:rPr>
          <w:color w:val="2F69FD"/>
          <w:u w:val="single" w:color="2F69FD"/>
        </w:rPr>
        <w:t>https://mpcenter.ru/</w:t>
      </w:r>
      <w:r>
        <w:rPr>
          <w:color w:val="26324F"/>
        </w:rPr>
        <w:t>.</w:t>
      </w:r>
    </w:p>
    <w:p w:rsidR="006B068B" w:rsidRDefault="006B068B">
      <w:pPr>
        <w:pStyle w:val="a3"/>
        <w:ind w:left="0"/>
        <w:rPr>
          <w:sz w:val="20"/>
        </w:rPr>
      </w:pPr>
    </w:p>
    <w:p w:rsidR="006B068B" w:rsidRDefault="006B068B">
      <w:pPr>
        <w:pStyle w:val="a3"/>
        <w:spacing w:before="6"/>
        <w:ind w:left="0"/>
        <w:rPr>
          <w:sz w:val="18"/>
        </w:rPr>
      </w:pPr>
    </w:p>
    <w:p w:rsidR="006B068B" w:rsidRDefault="009C1972">
      <w:pPr>
        <w:pStyle w:val="a3"/>
        <w:spacing w:before="89"/>
        <w:ind w:right="1121"/>
      </w:pPr>
      <w:r>
        <w:t>Региональным координатором мероприятий по созданию центров</w:t>
      </w:r>
      <w:r>
        <w:rPr>
          <w:spacing w:val="1"/>
        </w:rPr>
        <w:t xml:space="preserve"> </w:t>
      </w:r>
      <w:r>
        <w:t xml:space="preserve">образования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</w:t>
      </w:r>
      <w:r>
        <w:rPr>
          <w:spacing w:val="1"/>
        </w:rPr>
        <w:t xml:space="preserve"> </w:t>
      </w:r>
      <w:r>
        <w:t>направле</w:t>
      </w:r>
      <w:r>
        <w:t>нностей «Точка роста» является Министерство образования</w:t>
      </w:r>
      <w:r>
        <w:rPr>
          <w:spacing w:val="-67"/>
        </w:rPr>
        <w:t xml:space="preserve"> </w:t>
      </w:r>
      <w:r>
        <w:t>Иркутской</w:t>
      </w:r>
      <w:r>
        <w:rPr>
          <w:spacing w:val="-2"/>
        </w:rPr>
        <w:t xml:space="preserve"> </w:t>
      </w:r>
      <w:r>
        <w:t>области.</w:t>
      </w:r>
    </w:p>
    <w:p w:rsidR="006B068B" w:rsidRDefault="009C1972">
      <w:pPr>
        <w:pStyle w:val="a3"/>
        <w:spacing w:line="320" w:lineRule="exact"/>
      </w:pPr>
      <w:r>
        <w:t>Адрес</w:t>
      </w:r>
      <w:r>
        <w:rPr>
          <w:spacing w:val="-8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координатора: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https://irkobl.ru/sites/minobr/</w:t>
      </w:r>
    </w:p>
    <w:sectPr w:rsidR="006B068B" w:rsidSect="006B068B">
      <w:type w:val="continuous"/>
      <w:pgSz w:w="11900" w:h="16840"/>
      <w:pgMar w:top="106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068B"/>
    <w:rsid w:val="006B068B"/>
    <w:rsid w:val="009C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6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6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68B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B068B"/>
  </w:style>
  <w:style w:type="paragraph" w:customStyle="1" w:styleId="TableParagraph">
    <w:name w:val="Table Paragraph"/>
    <w:basedOn w:val="a"/>
    <w:uiPriority w:val="1"/>
    <w:qFormat/>
    <w:rsid w:val="006B06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2</cp:revision>
  <dcterms:created xsi:type="dcterms:W3CDTF">2024-02-27T04:12:00Z</dcterms:created>
  <dcterms:modified xsi:type="dcterms:W3CDTF">2024-02-27T04:12:00Z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2024-02-27T00:00:00Z</vt:filetime>
  </property>
</Properties>
</file>